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7037" w14:textId="77112FE3" w:rsidR="00836537" w:rsidRPr="00ED7663" w:rsidRDefault="00ED7663">
      <w:pPr>
        <w:rPr>
          <w:rFonts w:ascii="Arial Narrow" w:hAnsi="Arial Narrow"/>
          <w:sz w:val="28"/>
          <w:szCs w:val="28"/>
        </w:rPr>
      </w:pPr>
      <w:r>
        <w:rPr>
          <w:rFonts w:ascii="Arial Narrow" w:eastAsia="Times New Roman" w:hAnsi="Arial Narrow" w:cs="Arial"/>
          <w:noProof/>
          <w:sz w:val="28"/>
          <w:szCs w:val="28"/>
        </w:rPr>
        <w:drawing>
          <wp:anchor distT="0" distB="0" distL="114300" distR="114300" simplePos="0" relativeHeight="251658240" behindDoc="1" locked="0" layoutInCell="1" allowOverlap="1" wp14:anchorId="23518A9A" wp14:editId="59ED181E">
            <wp:simplePos x="0" y="0"/>
            <wp:positionH relativeFrom="column">
              <wp:posOffset>5000625</wp:posOffset>
            </wp:positionH>
            <wp:positionV relativeFrom="paragraph">
              <wp:posOffset>0</wp:posOffset>
            </wp:positionV>
            <wp:extent cx="1695450" cy="1400175"/>
            <wp:effectExtent l="0" t="0" r="0" b="9525"/>
            <wp:wrapTight wrapText="bothSides">
              <wp:wrapPolygon edited="0">
                <wp:start x="0" y="0"/>
                <wp:lineTo x="0" y="21453"/>
                <wp:lineTo x="21357" y="21453"/>
                <wp:lineTo x="21357"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95450" cy="1400175"/>
                    </a:xfrm>
                    <a:prstGeom prst="rect">
                      <a:avLst/>
                    </a:prstGeom>
                  </pic:spPr>
                </pic:pic>
              </a:graphicData>
            </a:graphic>
            <wp14:sizeRelV relativeFrom="margin">
              <wp14:pctHeight>0</wp14:pctHeight>
            </wp14:sizeRelV>
          </wp:anchor>
        </w:drawing>
      </w:r>
      <w:r w:rsidR="00836537" w:rsidRPr="00ED7663">
        <w:rPr>
          <w:rFonts w:ascii="Arial Narrow" w:hAnsi="Arial Narrow"/>
          <w:sz w:val="28"/>
          <w:szCs w:val="28"/>
        </w:rPr>
        <w:t xml:space="preserve">Dear </w:t>
      </w:r>
      <w:r w:rsidR="00EB2BF9" w:rsidRPr="00ED7663">
        <w:rPr>
          <w:rFonts w:ascii="Arial Narrow" w:hAnsi="Arial Narrow"/>
          <w:sz w:val="28"/>
          <w:szCs w:val="28"/>
        </w:rPr>
        <w:t xml:space="preserve">Gray </w:t>
      </w:r>
      <w:r w:rsidR="008D06E5" w:rsidRPr="00ED7663">
        <w:rPr>
          <w:rFonts w:ascii="Arial Narrow" w:hAnsi="Arial Narrow"/>
          <w:sz w:val="28"/>
          <w:szCs w:val="28"/>
        </w:rPr>
        <w:t>Families</w:t>
      </w:r>
      <w:r w:rsidR="00836537" w:rsidRPr="00ED7663">
        <w:rPr>
          <w:rFonts w:ascii="Arial Narrow" w:hAnsi="Arial Narrow"/>
          <w:sz w:val="28"/>
          <w:szCs w:val="28"/>
        </w:rPr>
        <w:t>,</w:t>
      </w:r>
    </w:p>
    <w:p w14:paraId="3922A979" w14:textId="21564A92" w:rsidR="00836537" w:rsidRPr="00ED7663" w:rsidRDefault="00836537">
      <w:pPr>
        <w:rPr>
          <w:rFonts w:ascii="Arial Narrow" w:hAnsi="Arial Narrow"/>
          <w:sz w:val="28"/>
          <w:szCs w:val="28"/>
        </w:rPr>
      </w:pPr>
      <w:r w:rsidRPr="00ED7663">
        <w:rPr>
          <w:rFonts w:ascii="Arial Narrow" w:hAnsi="Arial Narrow"/>
          <w:sz w:val="28"/>
          <w:szCs w:val="28"/>
        </w:rPr>
        <w:t xml:space="preserve"> </w:t>
      </w:r>
    </w:p>
    <w:p w14:paraId="0CAEF8F1" w14:textId="4155DD3A" w:rsidR="00EB2BF9" w:rsidRPr="00ED7663" w:rsidRDefault="00836537">
      <w:pPr>
        <w:rPr>
          <w:rFonts w:ascii="Arial Narrow" w:hAnsi="Arial Narrow"/>
          <w:sz w:val="28"/>
          <w:szCs w:val="28"/>
        </w:rPr>
      </w:pPr>
      <w:r w:rsidRPr="00ED7663">
        <w:rPr>
          <w:rFonts w:ascii="Arial Narrow" w:hAnsi="Arial Narrow"/>
          <w:sz w:val="28"/>
          <w:szCs w:val="28"/>
        </w:rPr>
        <w:t xml:space="preserve">Welcome back </w:t>
      </w:r>
      <w:r w:rsidR="00EB2BF9" w:rsidRPr="00ED7663">
        <w:rPr>
          <w:rFonts w:ascii="Arial Narrow" w:hAnsi="Arial Narrow"/>
          <w:sz w:val="28"/>
          <w:szCs w:val="28"/>
        </w:rPr>
        <w:t>to our 2021-2022 school year!  I am looking forward to working with each of you to ensure that this year is both healthy and safe for every member of Gray Collegiate Academy.  Our students learn best when their health is at its optimum.</w:t>
      </w:r>
    </w:p>
    <w:p w14:paraId="1773D1C0" w14:textId="233736F5" w:rsidR="00836537" w:rsidRPr="00ED7663" w:rsidRDefault="00EB2BF9">
      <w:pPr>
        <w:rPr>
          <w:rFonts w:ascii="Arial Narrow" w:hAnsi="Arial Narrow"/>
          <w:sz w:val="28"/>
          <w:szCs w:val="28"/>
        </w:rPr>
      </w:pPr>
      <w:r w:rsidRPr="00ED7663">
        <w:rPr>
          <w:rFonts w:ascii="Arial Narrow" w:hAnsi="Arial Narrow"/>
          <w:sz w:val="28"/>
          <w:szCs w:val="28"/>
        </w:rPr>
        <w:t xml:space="preserve">The Nurses office is in the second building across from the gym.  The health office serves the needs of the sick and injured students, faculty, and staff.  </w:t>
      </w:r>
      <w:r w:rsidR="00836537" w:rsidRPr="00ED7663">
        <w:rPr>
          <w:rFonts w:ascii="Arial Narrow" w:hAnsi="Arial Narrow"/>
          <w:sz w:val="28"/>
          <w:szCs w:val="28"/>
        </w:rPr>
        <w:t xml:space="preserve"> </w:t>
      </w:r>
      <w:r w:rsidRPr="00ED7663">
        <w:rPr>
          <w:rFonts w:ascii="Arial Narrow" w:hAnsi="Arial Narrow"/>
          <w:sz w:val="28"/>
          <w:szCs w:val="28"/>
        </w:rPr>
        <w:t xml:space="preserve">If, at any time, you feel like you need to discuss the health of your child, please do not hesitate to contact me at 803-951-3321 x 208 or you can email me at </w:t>
      </w:r>
      <w:hyperlink r:id="rId6" w:history="1">
        <w:r w:rsidRPr="00ED7663">
          <w:rPr>
            <w:rStyle w:val="Hyperlink"/>
            <w:rFonts w:ascii="Arial Narrow" w:hAnsi="Arial Narrow"/>
            <w:sz w:val="28"/>
            <w:szCs w:val="28"/>
          </w:rPr>
          <w:t>jmohundro@grayca.com</w:t>
        </w:r>
      </w:hyperlink>
      <w:r w:rsidRPr="00ED7663">
        <w:rPr>
          <w:rFonts w:ascii="Arial Narrow" w:hAnsi="Arial Narrow"/>
          <w:sz w:val="28"/>
          <w:szCs w:val="28"/>
        </w:rPr>
        <w:t xml:space="preserve">. </w:t>
      </w:r>
      <w:r w:rsidR="008D06E5" w:rsidRPr="00ED7663">
        <w:rPr>
          <w:rFonts w:ascii="Arial Narrow" w:hAnsi="Arial Narrow"/>
          <w:sz w:val="28"/>
          <w:szCs w:val="28"/>
        </w:rPr>
        <w:t xml:space="preserve">  My office hours are from 730am-130pm</w:t>
      </w:r>
      <w:r w:rsidR="002B6FBA">
        <w:rPr>
          <w:rFonts w:ascii="Arial Narrow" w:hAnsi="Arial Narrow"/>
          <w:sz w:val="28"/>
          <w:szCs w:val="28"/>
        </w:rPr>
        <w:t xml:space="preserve"> Monday thru Friday</w:t>
      </w:r>
      <w:r w:rsidR="008D06E5" w:rsidRPr="00ED7663">
        <w:rPr>
          <w:rFonts w:ascii="Arial Narrow" w:hAnsi="Arial Narrow"/>
          <w:sz w:val="28"/>
          <w:szCs w:val="28"/>
        </w:rPr>
        <w:t xml:space="preserve">. </w:t>
      </w:r>
    </w:p>
    <w:p w14:paraId="6C4EA573" w14:textId="39972E11" w:rsidR="00EB2BF9" w:rsidRPr="002B6FBA" w:rsidRDefault="00EB2BF9">
      <w:pPr>
        <w:rPr>
          <w:rFonts w:ascii="Arial Narrow" w:hAnsi="Arial Narrow"/>
          <w:sz w:val="24"/>
          <w:szCs w:val="24"/>
        </w:rPr>
      </w:pPr>
      <w:r w:rsidRPr="002B6FBA">
        <w:rPr>
          <w:rFonts w:ascii="Arial Narrow" w:hAnsi="Arial Narrow"/>
          <w:sz w:val="24"/>
          <w:szCs w:val="24"/>
        </w:rPr>
        <w:t>As the school year begins, I would like to remind you of some important policies to make note of:</w:t>
      </w:r>
    </w:p>
    <w:p w14:paraId="6E2D08F1" w14:textId="5D84D324" w:rsidR="008D06E5" w:rsidRPr="00B40F18" w:rsidRDefault="00B40F18" w:rsidP="008B1479">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B40F18">
        <w:rPr>
          <w:rFonts w:ascii="Arial Narrow" w:hAnsi="Arial Narrow"/>
        </w:rPr>
        <w:t>Please let the school nurse know if your student has significant health history, life threatening allergies or special medical concerns. If your child has a life-threatening condition (defined as “a health condition that will put a child in danger of death during the school day if a medication or treatment order and a nursing plan are not in place”), a nursing Emergency Care Plan (ECP) must be provided by the child’s healthcare provider and/or developed by the District Nurse</w:t>
      </w:r>
      <w:r>
        <w:rPr>
          <w:rFonts w:ascii="Arial Narrow" w:hAnsi="Arial Narrow"/>
        </w:rPr>
        <w:t xml:space="preserve"> and</w:t>
      </w:r>
      <w:r w:rsidRPr="00B40F18">
        <w:rPr>
          <w:rFonts w:ascii="Arial Narrow" w:hAnsi="Arial Narrow"/>
        </w:rPr>
        <w:t xml:space="preserve"> in consultation with </w:t>
      </w:r>
      <w:r>
        <w:rPr>
          <w:rFonts w:ascii="Arial Narrow" w:hAnsi="Arial Narrow"/>
        </w:rPr>
        <w:t>the parent/guardian.</w:t>
      </w:r>
      <w:r w:rsidRPr="00B40F18">
        <w:rPr>
          <w:rFonts w:ascii="Arial Narrow" w:hAnsi="Arial Narrow"/>
        </w:rPr>
        <w:t xml:space="preserve"> This includes asthma, diabetes, seizures, and allergy with Epi-pen or other medical condition. It must be a DIAGNOSED allergy and not just sensitivity.</w:t>
      </w:r>
    </w:p>
    <w:p w14:paraId="4F777AA3" w14:textId="4163A57F" w:rsidR="008D06E5" w:rsidRPr="002B6FBA" w:rsidRDefault="008D06E5" w:rsidP="008D06E5">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2B6FBA">
        <w:rPr>
          <w:rFonts w:ascii="Arial Narrow" w:eastAsia="Times New Roman" w:hAnsi="Arial Narrow" w:cs="Arial"/>
          <w:sz w:val="24"/>
          <w:szCs w:val="24"/>
        </w:rPr>
        <w:t>If your child is seen in the clinic during their school day for illness or injury, you will receive a phone call from the school nurse.</w:t>
      </w:r>
    </w:p>
    <w:p w14:paraId="7D455D2F" w14:textId="5C2099FE" w:rsidR="008D06E5" w:rsidRPr="002B6FBA" w:rsidRDefault="00836537" w:rsidP="008D06E5">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2B6FBA">
        <w:rPr>
          <w:rFonts w:ascii="Arial Narrow" w:eastAsia="Times New Roman" w:hAnsi="Arial Narrow" w:cs="Arial"/>
          <w:sz w:val="24"/>
          <w:szCs w:val="24"/>
        </w:rPr>
        <w:t xml:space="preserve">Epi-pens, Albuterol, </w:t>
      </w:r>
      <w:r w:rsidR="008D06E5" w:rsidRPr="002B6FBA">
        <w:rPr>
          <w:rFonts w:ascii="Arial Narrow" w:eastAsia="Times New Roman" w:hAnsi="Arial Narrow" w:cs="Arial"/>
          <w:sz w:val="24"/>
          <w:szCs w:val="24"/>
        </w:rPr>
        <w:t>Benadryl, Tylenol</w:t>
      </w:r>
      <w:r w:rsidRPr="002B6FBA">
        <w:rPr>
          <w:rFonts w:ascii="Arial Narrow" w:eastAsia="Times New Roman" w:hAnsi="Arial Narrow" w:cs="Arial"/>
          <w:sz w:val="24"/>
          <w:szCs w:val="24"/>
        </w:rPr>
        <w:t xml:space="preserve">, Children’s </w:t>
      </w:r>
      <w:r w:rsidR="008D06E5" w:rsidRPr="002B6FBA">
        <w:rPr>
          <w:rFonts w:ascii="Arial Narrow" w:eastAsia="Times New Roman" w:hAnsi="Arial Narrow" w:cs="Arial"/>
          <w:sz w:val="24"/>
          <w:szCs w:val="24"/>
        </w:rPr>
        <w:t>Motrin,</w:t>
      </w:r>
      <w:r w:rsidRPr="002B6FBA">
        <w:rPr>
          <w:rFonts w:ascii="Arial Narrow" w:eastAsia="Times New Roman" w:hAnsi="Arial Narrow" w:cs="Arial"/>
          <w:sz w:val="24"/>
          <w:szCs w:val="24"/>
        </w:rPr>
        <w:t xml:space="preserve"> or any other medications are </w:t>
      </w:r>
      <w:r w:rsidRPr="002B6FBA">
        <w:rPr>
          <w:rFonts w:ascii="Arial Narrow" w:eastAsia="Times New Roman" w:hAnsi="Arial Narrow" w:cs="Arial"/>
          <w:b/>
          <w:bCs/>
          <w:sz w:val="24"/>
          <w:szCs w:val="24"/>
          <w:u w:val="single"/>
        </w:rPr>
        <w:t>not </w:t>
      </w:r>
      <w:r w:rsidRPr="002B6FBA">
        <w:rPr>
          <w:rFonts w:ascii="Arial Narrow" w:eastAsia="Times New Roman" w:hAnsi="Arial Narrow" w:cs="Arial"/>
          <w:sz w:val="24"/>
          <w:szCs w:val="24"/>
        </w:rPr>
        <w:t>supplied by the school. Medications of any type, even over the counter medications, </w:t>
      </w:r>
      <w:r w:rsidRPr="002B6FBA">
        <w:rPr>
          <w:rFonts w:ascii="Arial Narrow" w:eastAsia="Times New Roman" w:hAnsi="Arial Narrow" w:cs="Arial"/>
          <w:b/>
          <w:bCs/>
          <w:i/>
          <w:iCs/>
          <w:sz w:val="24"/>
          <w:szCs w:val="24"/>
          <w:u w:val="single"/>
        </w:rPr>
        <w:t xml:space="preserve">should never be delivered to school by the </w:t>
      </w:r>
      <w:r w:rsidR="002B6FBA" w:rsidRPr="002B6FBA">
        <w:rPr>
          <w:rFonts w:ascii="Arial Narrow" w:eastAsia="Times New Roman" w:hAnsi="Arial Narrow" w:cs="Arial"/>
          <w:b/>
          <w:bCs/>
          <w:i/>
          <w:iCs/>
          <w:sz w:val="24"/>
          <w:szCs w:val="24"/>
          <w:u w:val="single"/>
        </w:rPr>
        <w:t>student</w:t>
      </w:r>
      <w:r w:rsidRPr="002B6FBA">
        <w:rPr>
          <w:rFonts w:ascii="Arial Narrow" w:eastAsia="Times New Roman" w:hAnsi="Arial Narrow" w:cs="Arial"/>
          <w:sz w:val="24"/>
          <w:szCs w:val="24"/>
        </w:rPr>
        <w:t xml:space="preserve">. We ask the parent to please bring medications to the </w:t>
      </w:r>
      <w:r w:rsidR="008D06E5" w:rsidRPr="002B6FBA">
        <w:rPr>
          <w:rFonts w:ascii="Arial Narrow" w:eastAsia="Times New Roman" w:hAnsi="Arial Narrow" w:cs="Arial"/>
          <w:sz w:val="24"/>
          <w:szCs w:val="24"/>
        </w:rPr>
        <w:t>nurse’s office</w:t>
      </w:r>
      <w:r w:rsidRPr="002B6FBA">
        <w:rPr>
          <w:rFonts w:ascii="Arial Narrow" w:eastAsia="Times New Roman" w:hAnsi="Arial Narrow" w:cs="Arial"/>
          <w:sz w:val="24"/>
          <w:szCs w:val="24"/>
        </w:rPr>
        <w:t xml:space="preserve"> and fill out a medication administration form and/or action plans prior to the nurse administering medication.</w:t>
      </w:r>
      <w:r w:rsidR="008D06E5" w:rsidRPr="002B6FBA">
        <w:rPr>
          <w:rFonts w:ascii="Arial Narrow" w:eastAsia="Times New Roman" w:hAnsi="Arial Narrow" w:cs="Arial"/>
          <w:sz w:val="24"/>
          <w:szCs w:val="24"/>
        </w:rPr>
        <w:t xml:space="preserve"> </w:t>
      </w:r>
      <w:r w:rsidR="008D06E5" w:rsidRPr="002B6FBA">
        <w:rPr>
          <w:rFonts w:ascii="Arial Narrow" w:eastAsia="Times New Roman" w:hAnsi="Arial Narrow" w:cs="Arial"/>
          <w:b/>
          <w:bCs/>
          <w:sz w:val="24"/>
          <w:szCs w:val="24"/>
        </w:rPr>
        <w:t>E</w:t>
      </w:r>
      <w:r w:rsidR="00720BFD" w:rsidRPr="002B6FBA">
        <w:rPr>
          <w:rFonts w:ascii="Arial Narrow" w:eastAsia="Times New Roman" w:hAnsi="Arial Narrow" w:cs="Arial"/>
          <w:b/>
          <w:bCs/>
          <w:sz w:val="24"/>
          <w:szCs w:val="24"/>
        </w:rPr>
        <w:t>ACH</w:t>
      </w:r>
      <w:r w:rsidR="008D06E5" w:rsidRPr="002B6FBA">
        <w:rPr>
          <w:rFonts w:ascii="Arial Narrow" w:eastAsia="Times New Roman" w:hAnsi="Arial Narrow" w:cs="Arial"/>
          <w:b/>
          <w:bCs/>
          <w:sz w:val="24"/>
          <w:szCs w:val="24"/>
        </w:rPr>
        <w:t xml:space="preserve"> MEDICAITON </w:t>
      </w:r>
      <w:r w:rsidR="00720BFD" w:rsidRPr="002B6FBA">
        <w:rPr>
          <w:rFonts w:ascii="Arial Narrow" w:eastAsia="Times New Roman" w:hAnsi="Arial Narrow" w:cs="Arial"/>
          <w:b/>
          <w:bCs/>
          <w:sz w:val="24"/>
          <w:szCs w:val="24"/>
        </w:rPr>
        <w:t xml:space="preserve">THAT IS ON FILE FOR THE STUDENT, </w:t>
      </w:r>
      <w:r w:rsidR="008D06E5" w:rsidRPr="002B6FBA">
        <w:rPr>
          <w:rFonts w:ascii="Arial Narrow" w:eastAsia="Times New Roman" w:hAnsi="Arial Narrow" w:cs="Arial"/>
          <w:b/>
          <w:bCs/>
          <w:sz w:val="24"/>
          <w:szCs w:val="24"/>
        </w:rPr>
        <w:t>WILL NEED A SEPARATE MEDICATION FORM. STUDENTS MAY NOT KEEP MEDICAITONS ON THEM AT ANY TIME</w:t>
      </w:r>
      <w:r w:rsidR="00720BFD" w:rsidRPr="002B6FBA">
        <w:rPr>
          <w:rFonts w:ascii="Arial Narrow" w:eastAsia="Times New Roman" w:hAnsi="Arial Narrow" w:cs="Arial"/>
          <w:b/>
          <w:bCs/>
          <w:sz w:val="24"/>
          <w:szCs w:val="24"/>
        </w:rPr>
        <w:t xml:space="preserve"> (this includes any over the counter medications)</w:t>
      </w:r>
      <w:r w:rsidR="008D06E5" w:rsidRPr="002B6FBA">
        <w:rPr>
          <w:rFonts w:ascii="Arial Narrow" w:eastAsia="Times New Roman" w:hAnsi="Arial Narrow" w:cs="Arial"/>
          <w:b/>
          <w:bCs/>
          <w:sz w:val="24"/>
          <w:szCs w:val="24"/>
        </w:rPr>
        <w:t>.</w:t>
      </w:r>
      <w:r w:rsidR="00720BFD" w:rsidRPr="002B6FBA">
        <w:rPr>
          <w:rFonts w:ascii="Arial Narrow" w:eastAsia="Times New Roman" w:hAnsi="Arial Narrow" w:cs="Arial"/>
          <w:sz w:val="24"/>
          <w:szCs w:val="24"/>
        </w:rPr>
        <w:t xml:space="preserve">  </w:t>
      </w:r>
    </w:p>
    <w:p w14:paraId="17F04C9F" w14:textId="4A6ADB8C" w:rsidR="00ED7663" w:rsidRPr="002B6FBA" w:rsidRDefault="00ED7663" w:rsidP="00ED7663">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2B6FBA">
        <w:rPr>
          <w:rFonts w:ascii="Arial Narrow" w:eastAsia="Times New Roman" w:hAnsi="Arial Narrow" w:cs="Arial"/>
          <w:sz w:val="24"/>
          <w:szCs w:val="24"/>
        </w:rPr>
        <w:t>SAFE Act Information for Parents- the Safe access to Vital Epinephrine (SAVE) Act, recently approved by the South Carolina Legislature, allow school districts to store supplies of epinephrine auto injectors for identified school staff to use in the emergencies for students with allergic reactions.</w:t>
      </w:r>
    </w:p>
    <w:p w14:paraId="13143B6E" w14:textId="12E52752" w:rsidR="008D06E5" w:rsidRPr="002B6FBA" w:rsidRDefault="008D06E5" w:rsidP="008D06E5">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2B6FBA">
        <w:rPr>
          <w:rFonts w:ascii="Arial Narrow" w:hAnsi="Arial Narrow"/>
          <w:b/>
          <w:bCs/>
          <w:sz w:val="24"/>
          <w:szCs w:val="24"/>
        </w:rPr>
        <w:t>Immunizations:</w:t>
      </w:r>
      <w:r w:rsidRPr="002B6FBA">
        <w:rPr>
          <w:rFonts w:ascii="Arial Narrow" w:hAnsi="Arial Narrow"/>
          <w:sz w:val="24"/>
          <w:szCs w:val="24"/>
        </w:rPr>
        <w:t xml:space="preserve"> All proof of immunizations need to be ON FILE no later than September 1, 2021.</w:t>
      </w:r>
      <w:r w:rsidR="00720BFD" w:rsidRPr="002B6FBA">
        <w:rPr>
          <w:rFonts w:ascii="Arial Narrow" w:hAnsi="Arial Narrow"/>
          <w:sz w:val="24"/>
          <w:szCs w:val="24"/>
        </w:rPr>
        <w:t xml:space="preserve">  All Immunizations must be on a DHEC </w:t>
      </w:r>
      <w:r w:rsidR="00B40F18">
        <w:rPr>
          <w:rFonts w:ascii="Arial Narrow" w:hAnsi="Arial Narrow"/>
          <w:sz w:val="24"/>
          <w:szCs w:val="24"/>
        </w:rPr>
        <w:t xml:space="preserve">certificate of </w:t>
      </w:r>
      <w:r w:rsidR="00720BFD" w:rsidRPr="002B6FBA">
        <w:rPr>
          <w:rFonts w:ascii="Arial Narrow" w:hAnsi="Arial Narrow"/>
          <w:sz w:val="24"/>
          <w:szCs w:val="24"/>
        </w:rPr>
        <w:t xml:space="preserve">immunization form. </w:t>
      </w:r>
    </w:p>
    <w:p w14:paraId="68FE96D8" w14:textId="7DD001A0" w:rsidR="00720BFD" w:rsidRPr="00627222" w:rsidRDefault="00720BFD" w:rsidP="008D06E5">
      <w:pPr>
        <w:numPr>
          <w:ilvl w:val="0"/>
          <w:numId w:val="2"/>
        </w:numPr>
        <w:shd w:val="clear" w:color="auto" w:fill="FFFFFF"/>
        <w:spacing w:before="100" w:beforeAutospacing="1" w:after="100" w:afterAutospacing="1" w:line="240" w:lineRule="auto"/>
        <w:rPr>
          <w:rFonts w:ascii="Arial Narrow" w:eastAsia="Times New Roman" w:hAnsi="Arial Narrow" w:cs="Arial"/>
          <w:sz w:val="24"/>
          <w:szCs w:val="24"/>
        </w:rPr>
      </w:pPr>
      <w:r w:rsidRPr="002B6FBA">
        <w:rPr>
          <w:rFonts w:ascii="Arial Narrow" w:hAnsi="Arial Narrow"/>
          <w:b/>
          <w:bCs/>
          <w:sz w:val="24"/>
          <w:szCs w:val="24"/>
        </w:rPr>
        <w:t>Illness and Fever:</w:t>
      </w:r>
      <w:r w:rsidRPr="002B6FBA">
        <w:rPr>
          <w:rFonts w:ascii="Arial Narrow" w:hAnsi="Arial Narrow"/>
          <w:sz w:val="24"/>
          <w:szCs w:val="24"/>
        </w:rPr>
        <w:t xml:space="preserve">   Occasionally, it may be necessary for a student to remain home from school due to illness.  Follow</w:t>
      </w:r>
      <w:r w:rsidR="002B6FBA" w:rsidRPr="002B6FBA">
        <w:rPr>
          <w:rFonts w:ascii="Arial Narrow" w:hAnsi="Arial Narrow"/>
          <w:sz w:val="24"/>
          <w:szCs w:val="24"/>
        </w:rPr>
        <w:t>ing</w:t>
      </w:r>
      <w:r w:rsidRPr="002B6FBA">
        <w:rPr>
          <w:rFonts w:ascii="Arial Narrow" w:hAnsi="Arial Narrow"/>
          <w:sz w:val="24"/>
          <w:szCs w:val="24"/>
        </w:rPr>
        <w:t xml:space="preserve"> a bout of nausea</w:t>
      </w:r>
      <w:r w:rsidR="002B6FBA" w:rsidRPr="002B6FBA">
        <w:rPr>
          <w:rFonts w:ascii="Arial Narrow" w:hAnsi="Arial Narrow"/>
          <w:sz w:val="24"/>
          <w:szCs w:val="24"/>
        </w:rPr>
        <w:t xml:space="preserve"> &amp; </w:t>
      </w:r>
      <w:r w:rsidRPr="002B6FBA">
        <w:rPr>
          <w:rFonts w:ascii="Arial Narrow" w:hAnsi="Arial Narrow"/>
          <w:sz w:val="24"/>
          <w:szCs w:val="24"/>
        </w:rPr>
        <w:t>vomiting, diarrhea, fever or COVID concerns,</w:t>
      </w:r>
      <w:r w:rsidR="002B6FBA" w:rsidRPr="002B6FBA">
        <w:rPr>
          <w:rFonts w:ascii="Arial Narrow" w:hAnsi="Arial Narrow"/>
          <w:sz w:val="24"/>
          <w:szCs w:val="24"/>
        </w:rPr>
        <w:t xml:space="preserve"> etc.,</w:t>
      </w:r>
      <w:r w:rsidRPr="002B6FBA">
        <w:rPr>
          <w:rFonts w:ascii="Arial Narrow" w:hAnsi="Arial Narrow"/>
          <w:sz w:val="24"/>
          <w:szCs w:val="24"/>
        </w:rPr>
        <w:t xml:space="preserve"> your student should stay home and be observed for any further symptoms.  Fever is defined as a temperature over 100.4 or above, as measured without the use of fever-reducing medication.    Please remember that your student’s temperature should be within normal range (97.0-100.0) for 24 hours without fever-reducing medication prior to returning to school.</w:t>
      </w:r>
    </w:p>
    <w:p w14:paraId="2FDB5B86" w14:textId="77777777" w:rsidR="00627222" w:rsidRPr="002B6FBA" w:rsidRDefault="00627222" w:rsidP="00627222">
      <w:pPr>
        <w:shd w:val="clear" w:color="auto" w:fill="FFFFFF"/>
        <w:spacing w:before="100" w:beforeAutospacing="1" w:after="100" w:afterAutospacing="1" w:line="240" w:lineRule="auto"/>
        <w:ind w:left="720"/>
        <w:rPr>
          <w:rFonts w:ascii="Arial Narrow" w:eastAsia="Times New Roman" w:hAnsi="Arial Narrow" w:cs="Arial"/>
          <w:sz w:val="24"/>
          <w:szCs w:val="24"/>
        </w:rPr>
      </w:pPr>
    </w:p>
    <w:p w14:paraId="10478B85" w14:textId="655E23A1" w:rsidR="00836537" w:rsidRPr="00627222" w:rsidRDefault="00836537" w:rsidP="00836537">
      <w:pPr>
        <w:shd w:val="clear" w:color="auto" w:fill="FFFFFF"/>
        <w:spacing w:before="100" w:beforeAutospacing="1" w:after="100" w:afterAutospacing="1" w:line="240" w:lineRule="auto"/>
        <w:rPr>
          <w:rFonts w:ascii="Arial Narrow" w:eastAsia="Times New Roman" w:hAnsi="Arial Narrow" w:cs="Arial"/>
          <w:sz w:val="28"/>
          <w:szCs w:val="28"/>
        </w:rPr>
      </w:pPr>
      <w:r w:rsidRPr="00836537">
        <w:rPr>
          <w:rFonts w:ascii="Arial Narrow" w:eastAsia="Times New Roman" w:hAnsi="Arial Narrow" w:cs="Arial"/>
          <w:sz w:val="24"/>
          <w:szCs w:val="24"/>
        </w:rPr>
        <w:t> </w:t>
      </w:r>
      <w:r w:rsidR="00B40F18" w:rsidRPr="00627222">
        <w:rPr>
          <w:rFonts w:ascii="Arial Narrow" w:eastAsia="Times New Roman" w:hAnsi="Arial Narrow" w:cs="Arial"/>
          <w:sz w:val="28"/>
          <w:szCs w:val="28"/>
        </w:rPr>
        <w:t>Please reach out to me if you have any questions or concerns.  I am looking forward to having a great school year!</w:t>
      </w:r>
    </w:p>
    <w:p w14:paraId="1962990D" w14:textId="77777777" w:rsidR="00627222" w:rsidRPr="00627222" w:rsidRDefault="00627222" w:rsidP="00836537">
      <w:pPr>
        <w:shd w:val="clear" w:color="auto" w:fill="FFFFFF"/>
        <w:spacing w:before="100" w:beforeAutospacing="1" w:after="100" w:afterAutospacing="1" w:line="240" w:lineRule="auto"/>
        <w:rPr>
          <w:rFonts w:ascii="Arial Narrow" w:eastAsia="Times New Roman" w:hAnsi="Arial Narrow" w:cs="Arial"/>
          <w:sz w:val="28"/>
          <w:szCs w:val="28"/>
        </w:rPr>
      </w:pPr>
    </w:p>
    <w:p w14:paraId="41C604C3" w14:textId="689CAC3A" w:rsidR="00B40F18" w:rsidRPr="00627222" w:rsidRDefault="00627222" w:rsidP="00836537">
      <w:pPr>
        <w:shd w:val="clear" w:color="auto" w:fill="FFFFFF"/>
        <w:spacing w:before="100" w:beforeAutospacing="1" w:after="100" w:afterAutospacing="1" w:line="240" w:lineRule="auto"/>
        <w:rPr>
          <w:rFonts w:ascii="Arial Narrow" w:eastAsia="Times New Roman" w:hAnsi="Arial Narrow" w:cs="Arial"/>
          <w:sz w:val="28"/>
          <w:szCs w:val="28"/>
        </w:rPr>
      </w:pPr>
      <w:r>
        <w:rPr>
          <w:rFonts w:ascii="Arial Narrow" w:eastAsia="Times New Roman" w:hAnsi="Arial Narrow" w:cs="Arial"/>
          <w:sz w:val="28"/>
          <w:szCs w:val="28"/>
        </w:rPr>
        <w:t>N</w:t>
      </w:r>
      <w:r w:rsidR="00B40F18" w:rsidRPr="00627222">
        <w:rPr>
          <w:rFonts w:ascii="Arial Narrow" w:eastAsia="Times New Roman" w:hAnsi="Arial Narrow" w:cs="Arial"/>
          <w:sz w:val="28"/>
          <w:szCs w:val="28"/>
        </w:rPr>
        <w:t xml:space="preserve">urse Jaimye </w:t>
      </w:r>
    </w:p>
    <w:sectPr w:rsidR="00B40F18" w:rsidRPr="00627222" w:rsidSect="00ED7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A55"/>
    <w:multiLevelType w:val="multilevel"/>
    <w:tmpl w:val="55A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715AC"/>
    <w:multiLevelType w:val="multilevel"/>
    <w:tmpl w:val="396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31E82"/>
    <w:multiLevelType w:val="multilevel"/>
    <w:tmpl w:val="2CB8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E2B1E"/>
    <w:multiLevelType w:val="multilevel"/>
    <w:tmpl w:val="9D4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76FC2"/>
    <w:multiLevelType w:val="hybridMultilevel"/>
    <w:tmpl w:val="4F4E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B61C95"/>
    <w:multiLevelType w:val="multilevel"/>
    <w:tmpl w:val="7D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E6413"/>
    <w:multiLevelType w:val="multilevel"/>
    <w:tmpl w:val="F5A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02EB6"/>
    <w:multiLevelType w:val="multilevel"/>
    <w:tmpl w:val="4BC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E3064"/>
    <w:multiLevelType w:val="multilevel"/>
    <w:tmpl w:val="5A0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E617D"/>
    <w:multiLevelType w:val="multilevel"/>
    <w:tmpl w:val="8C18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37"/>
    <w:rsid w:val="00007194"/>
    <w:rsid w:val="002B6FBA"/>
    <w:rsid w:val="002E6C1F"/>
    <w:rsid w:val="00627222"/>
    <w:rsid w:val="00720BFD"/>
    <w:rsid w:val="00836537"/>
    <w:rsid w:val="008D06E5"/>
    <w:rsid w:val="00B40F18"/>
    <w:rsid w:val="00EB2BF9"/>
    <w:rsid w:val="00ED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0305"/>
  <w15:chartTrackingRefBased/>
  <w15:docId w15:val="{17668C7B-7908-4335-A645-87DFD54D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537"/>
    <w:rPr>
      <w:b/>
      <w:bCs/>
    </w:rPr>
  </w:style>
  <w:style w:type="character" w:styleId="Emphasis">
    <w:name w:val="Emphasis"/>
    <w:basedOn w:val="DefaultParagraphFont"/>
    <w:uiPriority w:val="20"/>
    <w:qFormat/>
    <w:rsid w:val="00836537"/>
    <w:rPr>
      <w:i/>
      <w:iCs/>
    </w:rPr>
  </w:style>
  <w:style w:type="character" w:styleId="Hyperlink">
    <w:name w:val="Hyperlink"/>
    <w:basedOn w:val="DefaultParagraphFont"/>
    <w:uiPriority w:val="99"/>
    <w:unhideWhenUsed/>
    <w:rsid w:val="00EB2BF9"/>
    <w:rPr>
      <w:color w:val="0563C1" w:themeColor="hyperlink"/>
      <w:u w:val="single"/>
    </w:rPr>
  </w:style>
  <w:style w:type="character" w:styleId="UnresolvedMention">
    <w:name w:val="Unresolved Mention"/>
    <w:basedOn w:val="DefaultParagraphFont"/>
    <w:uiPriority w:val="99"/>
    <w:semiHidden/>
    <w:unhideWhenUsed/>
    <w:rsid w:val="00EB2BF9"/>
    <w:rPr>
      <w:color w:val="605E5C"/>
      <w:shd w:val="clear" w:color="auto" w:fill="E1DFDD"/>
    </w:rPr>
  </w:style>
  <w:style w:type="paragraph" w:styleId="ListParagraph">
    <w:name w:val="List Paragraph"/>
    <w:basedOn w:val="Normal"/>
    <w:uiPriority w:val="34"/>
    <w:qFormat/>
    <w:rsid w:val="00EB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3112">
      <w:bodyDiv w:val="1"/>
      <w:marLeft w:val="0"/>
      <w:marRight w:val="0"/>
      <w:marTop w:val="0"/>
      <w:marBottom w:val="0"/>
      <w:divBdr>
        <w:top w:val="none" w:sz="0" w:space="0" w:color="auto"/>
        <w:left w:val="none" w:sz="0" w:space="0" w:color="auto"/>
        <w:bottom w:val="none" w:sz="0" w:space="0" w:color="auto"/>
        <w:right w:val="none" w:sz="0" w:space="0" w:color="auto"/>
      </w:divBdr>
    </w:div>
    <w:div w:id="2687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hundro@grayc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Jaimye Mohundro</dc:creator>
  <cp:keywords/>
  <dc:description/>
  <cp:lastModifiedBy>Jaimye Mohundro</cp:lastModifiedBy>
  <cp:revision>2</cp:revision>
  <dcterms:created xsi:type="dcterms:W3CDTF">2021-06-04T15:06:00Z</dcterms:created>
  <dcterms:modified xsi:type="dcterms:W3CDTF">2021-07-30T12:54:00Z</dcterms:modified>
</cp:coreProperties>
</file>